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Pamiętam anegdotę z XX wieku</w:t>
      </w:r>
      <w:bookmarkStart w:id="0" w:name="_GoBack"/>
      <w:bookmarkEnd w:id="0"/>
      <w:r w:rsidRPr="005077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 o tym, jak ojciec zabrał kilkuletniego synka na targowisko i kupił mu tam wiatrówkę. Chłopiec prosił płaczliwym głosem: </w:t>
      </w:r>
      <w:r w:rsidRPr="005077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Tato, ja nie chcę strzelby!</w:t>
      </w:r>
      <w:r w:rsidRPr="005077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A tato zdecydowanie odpowiedział: </w:t>
      </w:r>
      <w:r w:rsidRPr="005077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Będziesz miał strzelbę, bo ja zawsze chciałem mieć strzelbę i nie miałem, to Ty będziesz miał!</w:t>
      </w:r>
      <w:r w:rsidRPr="005077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Czy ta historia z czymś Ci się kojarzy? Wspierasz ambicje swojego dziecka czy raczej kierujesz się swoimi wyobrażeniami jego przyszłości?</w:t>
      </w:r>
    </w:p>
    <w:p w:rsidR="00507711" w:rsidRPr="00507711" w:rsidRDefault="00507711" w:rsidP="00507711">
      <w:pPr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507711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Marzenia i ambicje rodziców</w:t>
      </w:r>
    </w:p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Każdy rodzic chce dobrze dla swojego dziecka, marzy o jego bezpiecznej przyszłości, sukcesach, szczęściu. I dobrze! Tak powinno być. Kłopot pojawia się, gdy zatrzymamy się na szczegółowej wizji tego szczęścia, bo </w:t>
      </w:r>
      <w:r w:rsidRPr="00507711"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  <w:t>może się okazać, że plan nasz i plan naszego dziecka dotyczące jego przyszłości całkowicie się rozmijają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507711">
        <w:rPr>
          <w:rFonts w:ascii="Times New Roman" w:eastAsia="Times New Roman" w:hAnsi="Times New Roman" w:cs="Times New Roman"/>
          <w:noProof/>
          <w:sz w:val="29"/>
          <w:szCs w:val="29"/>
          <w:lang w:eastAsia="pl-PL"/>
        </w:rPr>
        <w:drawing>
          <wp:inline distT="0" distB="0" distL="0" distR="0" wp14:anchorId="360C2BE0" wp14:editId="51161FD3">
            <wp:extent cx="2857500" cy="2381250"/>
            <wp:effectExtent l="0" t="0" r="0" b="0"/>
            <wp:docPr id="5" name="Obraz 5" descr="https://files.librus.pl/images/00pic/20/04/30/librus/r_librus_aplikacja_mobilna_2904_recta_L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librus.pl/images/00pic/20/04/30/librus/r_librus_aplikacja_mobilna_2904_recta_L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 xml:space="preserve">Pamiętam rozmowy moich rodziców (pokolenie, którego młodość to czasy wojny i trudnych lat powojennych), którzy sami pozbawieni byli możliwości nauki i studiowania. Upatrywali oni naszego (dzieci) szczęścia w książkach, wiedzy i nauce. Mogło być różnie z pieniędzmi, ale w każdym miesiącu pojawiała się w domu nowa książka. Jeździliśmy na wszystkie wyjazdy ze szkoły (a było nas czworo). W domu zawsze było miejsce (i poczęstunek) dla kolegów i koleżanek, z którymi dyskutowaliśmy, zakładaliśmy zespół 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muzyczny, organizowaliśmy imprezy turystyczne, kulturalne, naukowe. Pamiętam również rozmowy rodziców moich uczniów (lata 90. XX w. i pierwsza dekada XXI w.), którzy dla swoich dzieci upatrywali przyszłości w przemyśle lub w handlu.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Dzisiaj możemy ocenić tamto postrzeganie przyszłości. Możemy także przeanalizować nasze wybory, które postawiły nas w tym miejscu, w którym obecnie jesteśmy. Wielu z nas podejmowało życiowe decyzje wbrew swoim rodzicom – jedni są z tego zadowoleni, inni nie. To może mieć wpływ na sposób, w jaki wychowujemy swoje dzieci. Jedni powiedzą: </w:t>
      </w:r>
      <w:r w:rsidRPr="00507711">
        <w:rPr>
          <w:rFonts w:ascii="Times New Roman" w:eastAsia="Times New Roman" w:hAnsi="Times New Roman" w:cs="Times New Roman"/>
          <w:i/>
          <w:iCs/>
          <w:sz w:val="29"/>
          <w:szCs w:val="29"/>
          <w:lang w:eastAsia="pl-PL"/>
        </w:rPr>
        <w:t>Ojciec miał rację, ja też mam rację!, inni: Ja się sprzeciwiłem i widzisz? Trzeba mieć zaufanie do starszych. Więcej przeżyli, lepiej wiedzą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. Tylko czy na pewno tak jest?</w:t>
      </w:r>
    </w:p>
    <w:p w:rsidR="00507711" w:rsidRPr="00507711" w:rsidRDefault="00507711" w:rsidP="00507711">
      <w:pPr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507711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Ambicje dzieci</w:t>
      </w:r>
    </w:p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Myślenie o przyszłości, widzenie siebie w różnych rolach w dorosłym życiu jest trudne. Wielu rodziców (nauczycieli również) oczekuje, że młodzi nieustannie będą podejmować wysiłek, aby zapewnić sobie lepszą przyszłość, że nie zmarnują ani chwili na rzeczy zbędne, poświęcając się w pełni rozwojowi i dążeniu do sukcesu. Kilkulatek ma marzenia, że zostanie strażakiem albo policjantem, wiele dziewczynek dzisiaj marzy o byciu po prostu księżniczką, ale już na następny dzień chce być lekarką albo nauczycielką. Potem te marzenia przeistaczają się w aspiracje innego typu: dążenie do sprawności fizycznej (sporty różnego rodzaju), technologicznej (przecież Internet i technologie to ich środowisko naturalne!), chcą być rozpoznawalni w mediach społecznościowych i… marzą o miłości, choć nie wszyscy się do tego głośno przyznają. Niewielu z nastolatków ma sprecyzowane plany na przyszłość. Nawet wśród licealistów przystępujących do matury pewność dotyczącą wyborów dalszej drogi rozwoju deklaruje nieliczna grupa. Składają wnioski o przyjęcie (równocześnie) na AWF, do Seminarium Duchownego i na studia prawnicze na znanym uniwersytecie. Potem przechodzą rekrutacje i wybierają ostatecznie coś całkiem innego, np. ratownictwo medyczne. Niektórzy zmieniają kierunki kilkakrotnie. Szukają swojego miejsca na Ziemi i obszaru rozwoju, który zapewni im poczucie 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szczęścia. I to jest piękne. </w:t>
      </w:r>
      <w:r w:rsidRPr="00507711"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  <w:t>Poszukiwania też są wyrazem ich ambicji: żeby decydować o sobie i żeby kształtować swoje życie po swojemu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:rsidR="00507711" w:rsidRPr="00507711" w:rsidRDefault="00507711" w:rsidP="00507711">
      <w:pPr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507711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Jak wspierać ambicje dzieci, a nie własne</w:t>
      </w:r>
    </w:p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507711"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  <w:t>Powinniśmy pozwolić naszym dzieciom szukać i wspierać ich rozwój w kompetencjach przyszłości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. Jeśli nasze dziecko co pół roku zmienia koła zainteresowań, zapisuje się na różne zajęcia w domu kultury czy w innych placówkach, podejmujmy z nim rozmowy na ten temat i wspierajmy poszukiwania. </w:t>
      </w:r>
      <w:r w:rsidRPr="00507711">
        <w:rPr>
          <w:rFonts w:ascii="Times New Roman" w:eastAsia="Times New Roman" w:hAnsi="Times New Roman" w:cs="Times New Roman"/>
          <w:i/>
          <w:iCs/>
          <w:sz w:val="29"/>
          <w:szCs w:val="29"/>
          <w:lang w:eastAsia="pl-PL"/>
        </w:rPr>
        <w:t>Co Ci się podoba w tym sporcie? Co ciekawego się wydarzyło na tych spotkaniach? Jakie umiejętności rozwinąłeś podczas tych treningów?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 To pokazuje dziecku, że traktujemy je poważnie, chcemy je wspierać w rozwijaniu pasji i zainteresowań, przy równoczesnym szanowaniu jego potrzeb. Oczywiście możemy ustalić z dzieckiem, że są takie zajęcia, w których upatrujemy możliwości nabycia uniwersalnych umiejętności, które pomogą mu w przyszłości bez względu na to, co wybierze. Wtedy ustalamy z młodym człowiekiem, że lekcje języka obcego są cały czas. Inne aktywności może dowolnie zmieniać, oczywiście w rozsądnym zakresie (nie co tydzień, ale powiedzmy, co pół roku).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  <w:t>Pozwólmy dziecku przeżywać swoje życie i wspierajmy w rozwijaniu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 inteligencji emocjonalnej i społecznej, wspierajmy w rozwoju kompetencji współpracy w wirtualnych zespołach, zachęcajmy do wymyślania koncepcji, teorii, spierajmy się na różne tematy, ćwiczmy razem z nim krytyczne myślenie, zarządzanie informacjami, otwierajmy dziecko na różnorodność wyzwań przyszłości. To ogromne wyzwanie dla rodziców. Powinniśmy dotrzymać kroku tak szybko zmieniającej się rzeczywistości i swoim dzieciom, aby – pozwalając na ich samostanowienie o sobie – cieszyć się ich szczęściem. Nawet jeśli obszar życia, w którym to szczęście znajdą, jest zupełnie inny od naszych wyobrażeń.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</w:p>
    <w:p w:rsidR="00507711" w:rsidRPr="00507711" w:rsidRDefault="00507711" w:rsidP="00507711">
      <w:pPr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507711">
        <w:rPr>
          <w:rFonts w:ascii="Times New Roman" w:eastAsia="Times New Roman" w:hAnsi="Times New Roman" w:cs="Times New Roman"/>
          <w:noProof/>
          <w:sz w:val="29"/>
          <w:szCs w:val="29"/>
          <w:lang w:eastAsia="pl-PL"/>
        </w:rPr>
        <w:lastRenderedPageBreak/>
        <w:drawing>
          <wp:inline distT="0" distB="0" distL="0" distR="0" wp14:anchorId="0BFC08F2" wp14:editId="7E98D58A">
            <wp:extent cx="4762500" cy="3181350"/>
            <wp:effectExtent l="0" t="0" r="0" b="0"/>
            <wp:docPr id="6" name="Obraz 6" descr="a_ambicje_dziecka_czy_rodzica_LR_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_ambicje_dziecka_czy_rodzica_LR_gr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11" w:rsidRPr="00507711" w:rsidRDefault="00507711" w:rsidP="00507711">
      <w:pPr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507711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A jeśli bardzo mi zależy?</w:t>
      </w:r>
    </w:p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Szansa na to, że dziecko zrealizuje Twoje ambicje, oczywiście istnieje. W momencie gdy zarażasz pasją, dyskusjami na temat określonej aktywności, podsuwasz lektury, filmy, roztaczasz wizje możliwości… ale z popychaniem w tym kierunku jednak bym się wstrzymała. Jedna babcia opowiadała mi kiedyś o swoich wnukach, synu i córce (bliźniętach) lekarzy. Rodzice bardzo chcieli, by ich dzieci zostały lekarzami. Mogłyby odziedziczyć ich gabinety, przyjąć praktyki. Plan realizowali bardzo konsekwentnie. Zajęcia dodatkowe z języków (angielski, niemiecki, łacina i greka), biologia, fizyka i chemia – korepetycje od początku, jak tylko dzieci rozpoczynały ich naukę. Młodzi się podporządkowali dyktatowi rodziców. Bardzo ciężko pracowali. Każdy rok nauki zakończony był maksymalnymi wynikami. Studia medyczne zdane śpiewająco. A kiedy przyszedł czas na specjalizację i rezydenturę w szpitalu, córka wyjechała do niewielkiej miejscowości na wschodzie kraju i tam już została. Dzisiaj prowadzi gospodarstwo ekologiczne, jest zafascynowana ziołolecznictwem i medycyną niekonwencjonalną. Nie praktykuje, ale jest szczęśliwa. Nawet – po latach – nawiązała znowu kontakt z rodzicami, a oni powoli uczą się sztuki akceptacji. Syn wprawdzie został lekarzem, ale wybrał specjalizację z anestezjologii, nie przejął żadnego z gabinetów rodziców, 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pracuje w jednym z londyńskich szpitali. Czy jest szczęśliwy? Rodzice nie mają z nim kontaktu od lat…</w:t>
      </w:r>
    </w:p>
    <w:p w:rsidR="00507711" w:rsidRPr="00507711" w:rsidRDefault="00507711" w:rsidP="00507711">
      <w:pPr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</w:pPr>
      <w:r w:rsidRPr="00507711">
        <w:rPr>
          <w:rFonts w:ascii="Times New Roman" w:eastAsia="Times New Roman" w:hAnsi="Times New Roman" w:cs="Times New Roman"/>
          <w:b/>
          <w:bCs/>
          <w:color w:val="2B4F7C"/>
          <w:sz w:val="48"/>
          <w:szCs w:val="48"/>
          <w:lang w:eastAsia="pl-PL"/>
        </w:rPr>
        <w:t>Podsumowując</w:t>
      </w:r>
    </w:p>
    <w:p w:rsidR="00507711" w:rsidRPr="00507711" w:rsidRDefault="00507711" w:rsidP="00507711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Wychowujemy dzieci dla nich samych i dla świata. </w:t>
      </w:r>
      <w:r w:rsidRPr="00507711"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  <w:t>Jeśli one będą szczęśliwe, odnajdą w życiu to miejsce, w którym chcą być, to nie tylko odniesiemy sukces wychowawczy, ale damy dzieciom szansę na przeżycie życia zgodnie z ich potrzebami i marzeniami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t>. A jeśli nie będą szczęśliwe? To będziemy blisko i będziemy wspierać w przeżywaniu czasem nader trudnych emocji. Ale dzieci stale będą mieć pewność, że życie jest w ich rękach i to one mogę je kształtować tak, jak chcą i potrafią. I tego każdemu rodzicowi życzę!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507711">
        <w:rPr>
          <w:rFonts w:ascii="Times New Roman" w:eastAsia="Times New Roman" w:hAnsi="Times New Roman" w:cs="Times New Roman"/>
          <w:sz w:val="21"/>
          <w:szCs w:val="21"/>
          <w:lang w:eastAsia="pl-PL"/>
        </w:rPr>
        <w:t>Maria Tuchowska</w:t>
      </w:r>
      <w:r w:rsidRPr="00507711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</w:p>
    <w:p w:rsidR="00306875" w:rsidRDefault="00306875"/>
    <w:sectPr w:rsidR="003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F2"/>
    <w:multiLevelType w:val="multilevel"/>
    <w:tmpl w:val="1FB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C73A5"/>
    <w:multiLevelType w:val="multilevel"/>
    <w:tmpl w:val="BEA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6093"/>
    <w:multiLevelType w:val="multilevel"/>
    <w:tmpl w:val="6108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1"/>
    <w:rsid w:val="00306875"/>
    <w:rsid w:val="005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B1F7"/>
  <w15:chartTrackingRefBased/>
  <w15:docId w15:val="{FA4B0F8B-F64C-4255-AF1F-2177647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8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1031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2020-06-06T07:40:00Z</dcterms:created>
  <dcterms:modified xsi:type="dcterms:W3CDTF">2020-06-06T07:42:00Z</dcterms:modified>
</cp:coreProperties>
</file>